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C6177" w14:textId="77777777" w:rsidR="003A3856" w:rsidRDefault="003A3856" w:rsidP="00DF78A1">
      <w:pPr>
        <w:tabs>
          <w:tab w:val="center" w:pos="4536"/>
          <w:tab w:val="right" w:pos="7938"/>
          <w:tab w:val="right" w:pos="9639"/>
        </w:tabs>
        <w:spacing w:after="0" w:line="240" w:lineRule="auto"/>
        <w:ind w:right="2"/>
        <w:rPr>
          <w:rFonts w:ascii="Arial" w:hAnsi="Arial" w:cs="Arial"/>
          <w:b/>
          <w:bCs/>
        </w:rPr>
      </w:pPr>
    </w:p>
    <w:p w14:paraId="5986780F" w14:textId="77777777" w:rsidR="003A3856" w:rsidRDefault="003A3856" w:rsidP="00DF78A1">
      <w:pPr>
        <w:tabs>
          <w:tab w:val="center" w:pos="4536"/>
          <w:tab w:val="right" w:pos="7938"/>
          <w:tab w:val="right" w:pos="9639"/>
        </w:tabs>
        <w:spacing w:after="0" w:line="240" w:lineRule="auto"/>
        <w:ind w:right="2"/>
        <w:rPr>
          <w:rFonts w:ascii="Arial" w:hAnsi="Arial" w:cs="Arial"/>
          <w:b/>
          <w:bCs/>
        </w:rPr>
      </w:pPr>
    </w:p>
    <w:p w14:paraId="6A2E1DF1" w14:textId="0BABD13B" w:rsidR="003F440A" w:rsidRPr="00902326" w:rsidRDefault="003F440A" w:rsidP="00DF78A1">
      <w:pPr>
        <w:tabs>
          <w:tab w:val="center" w:pos="4536"/>
          <w:tab w:val="right" w:pos="7938"/>
          <w:tab w:val="right" w:pos="9639"/>
        </w:tabs>
        <w:spacing w:after="0" w:line="240" w:lineRule="auto"/>
        <w:ind w:right="2"/>
        <w:rPr>
          <w:rFonts w:ascii="Arial" w:hAnsi="Arial" w:cs="Arial"/>
          <w:b/>
          <w:bCs/>
        </w:rPr>
      </w:pPr>
      <w:r w:rsidRPr="00902326">
        <w:rPr>
          <w:rFonts w:ascii="Arial" w:hAnsi="Arial" w:cs="Arial"/>
          <w:b/>
          <w:bCs/>
        </w:rPr>
        <w:t>3GPP TSG RAN WG1 #109-e</w:t>
      </w:r>
      <w:r w:rsidRPr="00902326">
        <w:rPr>
          <w:rFonts w:ascii="Arial" w:hAnsi="Arial" w:cs="Arial"/>
          <w:b/>
          <w:bCs/>
        </w:rPr>
        <w:tab/>
      </w:r>
      <w:r w:rsidRPr="00902326">
        <w:rPr>
          <w:rFonts w:ascii="Arial" w:hAnsi="Arial" w:cs="Arial"/>
          <w:b/>
          <w:bCs/>
        </w:rPr>
        <w:tab/>
      </w:r>
      <w:r w:rsidRPr="00902326">
        <w:rPr>
          <w:rFonts w:ascii="Arial" w:hAnsi="Arial" w:cs="Arial"/>
          <w:b/>
          <w:bCs/>
        </w:rPr>
        <w:tab/>
        <w:t>R1-</w:t>
      </w:r>
      <w:r w:rsidR="005D2272" w:rsidRPr="005D2272">
        <w:t xml:space="preserve"> </w:t>
      </w:r>
      <w:r w:rsidR="005D2272" w:rsidRPr="005D2272">
        <w:rPr>
          <w:rFonts w:ascii="Arial" w:hAnsi="Arial" w:cs="Arial"/>
          <w:b/>
          <w:bCs/>
        </w:rPr>
        <w:t>2204969</w:t>
      </w:r>
    </w:p>
    <w:p w14:paraId="063FA196" w14:textId="77777777" w:rsidR="003F440A" w:rsidRPr="00902326" w:rsidRDefault="003F440A" w:rsidP="00DF78A1">
      <w:pPr>
        <w:tabs>
          <w:tab w:val="center" w:pos="4536"/>
          <w:tab w:val="right" w:pos="9072"/>
        </w:tabs>
        <w:spacing w:after="0" w:line="240" w:lineRule="auto"/>
        <w:rPr>
          <w:rFonts w:ascii="Arial" w:eastAsia="MS Mincho" w:hAnsi="Arial" w:cs="Arial"/>
          <w:b/>
          <w:bCs/>
          <w:lang w:eastAsia="ja-JP"/>
        </w:rPr>
      </w:pPr>
      <w:r w:rsidRPr="00902326">
        <w:rPr>
          <w:rFonts w:ascii="Arial" w:eastAsia="MS Mincho" w:hAnsi="Arial" w:cs="Arial"/>
          <w:b/>
          <w:bCs/>
          <w:lang w:eastAsia="ja-JP"/>
        </w:rPr>
        <w:t>e-Meeting, May 9</w:t>
      </w:r>
      <w:r w:rsidRPr="00902326">
        <w:rPr>
          <w:rFonts w:ascii="Arial" w:eastAsia="MS Mincho" w:hAnsi="Arial" w:cs="Arial"/>
          <w:b/>
          <w:bCs/>
          <w:vertAlign w:val="superscript"/>
          <w:lang w:eastAsia="ja-JP"/>
        </w:rPr>
        <w:t>th</w:t>
      </w:r>
      <w:r w:rsidRPr="00902326">
        <w:rPr>
          <w:rFonts w:ascii="Arial" w:eastAsia="MS Mincho" w:hAnsi="Arial" w:cs="Arial"/>
          <w:b/>
          <w:bCs/>
          <w:lang w:eastAsia="ja-JP"/>
        </w:rPr>
        <w:t xml:space="preserve"> – 20</w:t>
      </w:r>
      <w:r w:rsidRPr="00902326">
        <w:rPr>
          <w:rFonts w:ascii="Arial" w:eastAsia="MS Mincho" w:hAnsi="Arial" w:cs="Arial"/>
          <w:b/>
          <w:bCs/>
          <w:vertAlign w:val="superscript"/>
          <w:lang w:eastAsia="ja-JP"/>
        </w:rPr>
        <w:t>th</w:t>
      </w:r>
      <w:r w:rsidRPr="00902326">
        <w:rPr>
          <w:rFonts w:ascii="Arial" w:eastAsia="MS Mincho" w:hAnsi="Arial" w:cs="Arial"/>
          <w:b/>
          <w:bCs/>
          <w:lang w:eastAsia="ja-JP"/>
        </w:rPr>
        <w:t>, 2022</w:t>
      </w:r>
    </w:p>
    <w:p w14:paraId="4E43A09D" w14:textId="77777777" w:rsidR="008131C7" w:rsidRPr="00EF0A26" w:rsidRDefault="008131C7" w:rsidP="008131C7"/>
    <w:p w14:paraId="13758E70" w14:textId="3DC6B09A"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A515BE" w:rsidRPr="00E06F08">
        <w:rPr>
          <w:rFonts w:ascii="Arial" w:hAnsi="Arial" w:cs="Arial"/>
          <w:bCs/>
          <w:sz w:val="20"/>
          <w:szCs w:val="20"/>
        </w:rPr>
        <w:t xml:space="preserve">Draft </w:t>
      </w:r>
      <w:r w:rsidR="00BC3C53">
        <w:rPr>
          <w:rFonts w:ascii="Arial" w:hAnsi="Arial" w:cs="Arial"/>
          <w:bCs/>
          <w:sz w:val="20"/>
          <w:szCs w:val="20"/>
        </w:rPr>
        <w:t>R</w:t>
      </w:r>
      <w:r w:rsidR="00A515BE" w:rsidRPr="00E06F08">
        <w:rPr>
          <w:rFonts w:ascii="Arial" w:hAnsi="Arial" w:cs="Arial"/>
          <w:bCs/>
          <w:sz w:val="20"/>
          <w:szCs w:val="20"/>
        </w:rPr>
        <w:t>eply LS on UE Power Saving for XR</w:t>
      </w:r>
      <w:r w:rsidR="005C1336" w:rsidRPr="00E06F08">
        <w:rPr>
          <w:rFonts w:ascii="Arial" w:hAnsi="Arial" w:cs="Arial"/>
          <w:bCs/>
          <w:sz w:val="20"/>
          <w:szCs w:val="20"/>
        </w:rPr>
        <w:t xml:space="preserve"> </w:t>
      </w:r>
      <w:r w:rsidR="00E37709" w:rsidRPr="00E37709">
        <w:rPr>
          <w:rFonts w:ascii="Arial" w:hAnsi="Arial" w:cs="Arial"/>
          <w:bCs/>
          <w:sz w:val="20"/>
          <w:szCs w:val="20"/>
        </w:rPr>
        <w:t>and Media Services</w:t>
      </w:r>
    </w:p>
    <w:p w14:paraId="1FE62BA4" w14:textId="46AF4BA3"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6B7598" w:rsidRPr="006B7598">
        <w:rPr>
          <w:rFonts w:ascii="Arial" w:hAnsi="Arial" w:cs="Arial"/>
          <w:bCs/>
          <w:sz w:val="20"/>
          <w:szCs w:val="20"/>
        </w:rPr>
        <w:t>R1-2203219 (S2-2203418) LS on UE Power Saving for XR and Media Services</w:t>
      </w:r>
    </w:p>
    <w:p w14:paraId="5C24FAF5" w14:textId="1A636B2D"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r>
      <w:r w:rsidR="00EA5B42" w:rsidRPr="00EA5B42">
        <w:rPr>
          <w:rFonts w:ascii="Arial" w:hAnsi="Arial" w:cs="Arial"/>
          <w:bCs/>
          <w:sz w:val="20"/>
          <w:szCs w:val="20"/>
        </w:rPr>
        <w:t>Rel-18</w:t>
      </w:r>
    </w:p>
    <w:p w14:paraId="11BC74AE" w14:textId="6AA69C44"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002D06AA">
        <w:rPr>
          <w:rFonts w:ascii="Arial" w:hAnsi="Arial" w:cs="Arial"/>
          <w:bCs/>
          <w:sz w:val="20"/>
          <w:szCs w:val="20"/>
        </w:rPr>
        <w:t>FS_X</w:t>
      </w:r>
      <w:r w:rsidR="0039039A">
        <w:rPr>
          <w:rFonts w:ascii="Arial" w:hAnsi="Arial" w:cs="Arial"/>
          <w:bCs/>
          <w:sz w:val="20"/>
          <w:szCs w:val="20"/>
        </w:rPr>
        <w:t>RM</w:t>
      </w:r>
      <w:r w:rsidR="002D06AA">
        <w:rPr>
          <w:rFonts w:ascii="Arial" w:hAnsi="Arial" w:cs="Arial"/>
          <w:bCs/>
          <w:sz w:val="20"/>
          <w:szCs w:val="20"/>
        </w:rPr>
        <w:t xml:space="preserve">, </w:t>
      </w:r>
      <w:r w:rsidR="00F43199" w:rsidRPr="00F43199">
        <w:rPr>
          <w:rFonts w:ascii="Arial" w:hAnsi="Arial" w:cs="Arial"/>
          <w:color w:val="000000"/>
          <w:sz w:val="20"/>
          <w:szCs w:val="20"/>
        </w:rPr>
        <w:t>FS_NR_XR_enh</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F7EAA2A"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217EBE">
        <w:rPr>
          <w:rFonts w:ascii="Arial" w:hAnsi="Arial" w:cs="Arial"/>
          <w:bCs/>
          <w:sz w:val="20"/>
          <w:szCs w:val="20"/>
        </w:rPr>
        <w:t>Qualcomm [</w:t>
      </w:r>
      <w:r w:rsidRPr="008131C7">
        <w:rPr>
          <w:rFonts w:ascii="Arial" w:hAnsi="Arial" w:cs="Arial"/>
          <w:bCs/>
          <w:sz w:val="20"/>
          <w:szCs w:val="20"/>
        </w:rPr>
        <w:t>RAN WG</w:t>
      </w:r>
      <w:r w:rsidR="00367B1A">
        <w:rPr>
          <w:rFonts w:ascii="Arial" w:hAnsi="Arial" w:cs="Arial"/>
          <w:bCs/>
          <w:sz w:val="20"/>
          <w:szCs w:val="20"/>
        </w:rPr>
        <w:t>1</w:t>
      </w:r>
      <w:r w:rsidR="00217EBE">
        <w:rPr>
          <w:rFonts w:ascii="Arial" w:hAnsi="Arial" w:cs="Arial"/>
          <w:bCs/>
          <w:sz w:val="20"/>
          <w:szCs w:val="20"/>
        </w:rPr>
        <w:t>]</w:t>
      </w:r>
    </w:p>
    <w:p w14:paraId="050E7A15" w14:textId="440A482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063E2C" w:rsidRPr="00063E2C">
        <w:rPr>
          <w:rFonts w:ascii="Arial" w:hAnsi="Arial" w:cs="Arial"/>
          <w:bCs/>
          <w:sz w:val="20"/>
          <w:szCs w:val="20"/>
        </w:rPr>
        <w:t>SA WG2</w:t>
      </w:r>
    </w:p>
    <w:p w14:paraId="176E22DE" w14:textId="58022B2B"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r w:rsidR="00063E2C" w:rsidRPr="008131C7">
        <w:rPr>
          <w:rFonts w:ascii="Arial" w:hAnsi="Arial" w:cs="Arial"/>
          <w:bCs/>
          <w:sz w:val="20"/>
          <w:szCs w:val="20"/>
        </w:rPr>
        <w:t>RAN WG</w:t>
      </w:r>
      <w:r w:rsidR="00063E2C">
        <w:rPr>
          <w:rFonts w:ascii="Arial" w:hAnsi="Arial" w:cs="Arial"/>
          <w:bCs/>
          <w:sz w:val="20"/>
          <w:szCs w:val="20"/>
        </w:rPr>
        <w:t>2</w:t>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697DF925"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593B7D">
        <w:rPr>
          <w:rFonts w:ascii="Arial" w:hAnsi="Arial" w:cs="Arial"/>
          <w:b/>
          <w:sz w:val="20"/>
          <w:szCs w:val="20"/>
        </w:rPr>
        <w:t>Huilin Xu</w:t>
      </w:r>
    </w:p>
    <w:p w14:paraId="3D77B4E6" w14:textId="3AD899CC" w:rsidR="008131C7" w:rsidRPr="003F440A" w:rsidRDefault="008131C7" w:rsidP="008131C7">
      <w:pPr>
        <w:spacing w:after="120"/>
        <w:ind w:left="420"/>
        <w:rPr>
          <w:rFonts w:ascii="Arial" w:hAnsi="Arial" w:cs="Arial"/>
          <w:b/>
          <w:sz w:val="20"/>
          <w:szCs w:val="20"/>
          <w:lang w:val="fr-FR"/>
        </w:rPr>
      </w:pPr>
      <w:r w:rsidRPr="003F440A">
        <w:rPr>
          <w:rFonts w:ascii="Arial" w:hAnsi="Arial" w:cs="Arial"/>
          <w:b/>
          <w:sz w:val="20"/>
          <w:szCs w:val="20"/>
          <w:lang w:val="fr-FR"/>
        </w:rPr>
        <w:t>E-mail Address:</w:t>
      </w:r>
      <w:r w:rsidRPr="003F440A">
        <w:rPr>
          <w:rFonts w:ascii="Arial" w:hAnsi="Arial" w:cs="Arial"/>
          <w:b/>
          <w:sz w:val="20"/>
          <w:szCs w:val="20"/>
          <w:lang w:val="fr-FR"/>
        </w:rPr>
        <w:tab/>
      </w:r>
      <w:r w:rsidR="007B3725">
        <w:rPr>
          <w:rFonts w:ascii="Arial" w:hAnsi="Arial" w:cs="Arial"/>
          <w:b/>
          <w:sz w:val="20"/>
          <w:szCs w:val="20"/>
          <w:lang w:val="fr-FR"/>
        </w:rPr>
        <w:t>huilinxu</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3463B206" w14:textId="4049137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4578C0" w:rsidRPr="004578C0">
        <w:rPr>
          <w:rFonts w:ascii="Arial" w:hAnsi="Arial" w:cs="Arial"/>
          <w:bCs/>
          <w:sz w:val="20"/>
          <w:szCs w:val="20"/>
        </w:rPr>
        <w:t>NA</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71C90F0E" w14:textId="38F62A12" w:rsidR="009904CE" w:rsidRDefault="009904CE" w:rsidP="009904CE">
      <w:pPr>
        <w:pStyle w:val="Header"/>
        <w:jc w:val="both"/>
        <w:rPr>
          <w:rFonts w:cs="Arial"/>
          <w:b w:val="0"/>
          <w:noProof w:val="0"/>
          <w:sz w:val="20"/>
          <w:lang w:eastAsia="zh-CN"/>
        </w:rPr>
      </w:pPr>
      <w:r w:rsidRPr="00243049">
        <w:rPr>
          <w:rFonts w:cs="Arial"/>
          <w:b w:val="0"/>
          <w:noProof w:val="0"/>
          <w:sz w:val="20"/>
          <w:lang w:eastAsia="zh-CN"/>
        </w:rPr>
        <w:t>RAN</w:t>
      </w:r>
      <w:r w:rsidR="00402FD3">
        <w:rPr>
          <w:rFonts w:cs="Arial"/>
          <w:b w:val="0"/>
          <w:noProof w:val="0"/>
          <w:sz w:val="20"/>
          <w:lang w:eastAsia="zh-CN"/>
        </w:rPr>
        <w:t>1</w:t>
      </w:r>
      <w:r w:rsidRPr="00243049">
        <w:rPr>
          <w:rFonts w:cs="Arial"/>
          <w:b w:val="0"/>
          <w:noProof w:val="0"/>
          <w:sz w:val="20"/>
          <w:lang w:eastAsia="zh-CN"/>
        </w:rPr>
        <w:t xml:space="preserve"> would like to thank </w:t>
      </w:r>
      <w:r w:rsidR="00402FD3">
        <w:rPr>
          <w:rFonts w:cs="Arial"/>
          <w:b w:val="0"/>
          <w:noProof w:val="0"/>
          <w:sz w:val="20"/>
          <w:lang w:eastAsia="zh-CN"/>
        </w:rPr>
        <w:t>SA2</w:t>
      </w:r>
      <w:r w:rsidRPr="00243049">
        <w:rPr>
          <w:rFonts w:cs="Arial"/>
          <w:b w:val="0"/>
          <w:noProof w:val="0"/>
          <w:sz w:val="20"/>
          <w:lang w:eastAsia="zh-CN"/>
        </w:rPr>
        <w:t xml:space="preserve"> for the LS on </w:t>
      </w:r>
      <w:r w:rsidR="00402FD3" w:rsidRPr="009B32E4">
        <w:rPr>
          <w:rFonts w:cs="Arial"/>
          <w:b w:val="0"/>
          <w:noProof w:val="0"/>
          <w:sz w:val="20"/>
          <w:lang w:eastAsia="zh-CN"/>
        </w:rPr>
        <w:t>UE Power Saving for XR and Media Services</w:t>
      </w:r>
      <w:r w:rsidRPr="00243049">
        <w:rPr>
          <w:rFonts w:cs="Arial"/>
          <w:b w:val="0"/>
          <w:noProof w:val="0"/>
          <w:sz w:val="20"/>
          <w:lang w:eastAsia="zh-CN"/>
        </w:rPr>
        <w:t>.</w:t>
      </w:r>
    </w:p>
    <w:p w14:paraId="64F2F18F" w14:textId="03E3FE2F" w:rsidR="00FA328B" w:rsidRDefault="00FA328B" w:rsidP="00642DBE">
      <w:pPr>
        <w:pStyle w:val="TAL"/>
        <w:rPr>
          <w:rFonts w:eastAsia="PMingLiU" w:cs="Arial"/>
          <w:sz w:val="20"/>
          <w:szCs w:val="20"/>
        </w:rPr>
      </w:pPr>
    </w:p>
    <w:p w14:paraId="5C9AF6E9" w14:textId="635AC186" w:rsidR="002C2EC5" w:rsidRDefault="005C6798" w:rsidP="00642DBE">
      <w:pPr>
        <w:pStyle w:val="TAL"/>
        <w:rPr>
          <w:rFonts w:eastAsia="PMingLiU" w:cs="Arial"/>
          <w:sz w:val="20"/>
          <w:szCs w:val="20"/>
        </w:rPr>
      </w:pPr>
      <w:r>
        <w:rPr>
          <w:rFonts w:eastAsia="PMingLiU" w:cs="Arial"/>
          <w:sz w:val="20"/>
          <w:szCs w:val="20"/>
        </w:rPr>
        <w:t xml:space="preserve">RAN1’s understanding is </w:t>
      </w:r>
      <w:r w:rsidR="002D06AA">
        <w:rPr>
          <w:rFonts w:eastAsia="PMingLiU" w:cs="Arial"/>
          <w:sz w:val="20"/>
          <w:szCs w:val="20"/>
        </w:rPr>
        <w:t xml:space="preserve">that </w:t>
      </w:r>
      <w:r>
        <w:rPr>
          <w:rFonts w:eastAsia="PMingLiU" w:cs="Arial"/>
          <w:sz w:val="20"/>
          <w:szCs w:val="20"/>
        </w:rPr>
        <w:t xml:space="preserve">the following information </w:t>
      </w:r>
      <w:r w:rsidR="004C0F4A" w:rsidRPr="00E22608">
        <w:rPr>
          <w:rFonts w:eastAsia="PMingLiU" w:cs="Arial"/>
          <w:sz w:val="20"/>
          <w:szCs w:val="20"/>
        </w:rPr>
        <w:t xml:space="preserve">from </w:t>
      </w:r>
      <w:r w:rsidR="002B3469">
        <w:rPr>
          <w:rFonts w:eastAsia="PMingLiU" w:cs="Arial"/>
          <w:sz w:val="20"/>
          <w:szCs w:val="20"/>
        </w:rPr>
        <w:t xml:space="preserve">the </w:t>
      </w:r>
      <w:r w:rsidR="004C0F4A" w:rsidRPr="00E22608">
        <w:rPr>
          <w:rFonts w:eastAsia="PMingLiU" w:cs="Arial"/>
          <w:sz w:val="20"/>
          <w:szCs w:val="20"/>
        </w:rPr>
        <w:t xml:space="preserve">core network to RAN </w:t>
      </w:r>
      <w:r>
        <w:rPr>
          <w:rFonts w:eastAsia="PMingLiU" w:cs="Arial"/>
          <w:sz w:val="20"/>
          <w:szCs w:val="20"/>
        </w:rPr>
        <w:t xml:space="preserve">is </w:t>
      </w:r>
      <w:r w:rsidR="00A62860">
        <w:rPr>
          <w:rFonts w:eastAsia="PMingLiU" w:cs="Arial"/>
          <w:sz w:val="20"/>
          <w:szCs w:val="20"/>
        </w:rPr>
        <w:t xml:space="preserve">needed for </w:t>
      </w:r>
      <w:r w:rsidR="00752E54">
        <w:rPr>
          <w:rFonts w:eastAsia="PMingLiU" w:cs="Arial"/>
          <w:sz w:val="20"/>
          <w:szCs w:val="20"/>
        </w:rPr>
        <w:t xml:space="preserve">the </w:t>
      </w:r>
      <w:r w:rsidR="00273F50">
        <w:rPr>
          <w:rFonts w:eastAsia="PMingLiU" w:cs="Arial"/>
          <w:sz w:val="20"/>
          <w:szCs w:val="20"/>
        </w:rPr>
        <w:t xml:space="preserve">enhancement of </w:t>
      </w:r>
      <w:r w:rsidR="00A62860">
        <w:rPr>
          <w:rFonts w:eastAsia="PMingLiU" w:cs="Arial"/>
          <w:sz w:val="20"/>
          <w:szCs w:val="20"/>
        </w:rPr>
        <w:t xml:space="preserve">XR-specific </w:t>
      </w:r>
      <w:r w:rsidR="00273F50">
        <w:rPr>
          <w:rFonts w:eastAsia="PMingLiU" w:cs="Arial"/>
          <w:sz w:val="20"/>
          <w:szCs w:val="20"/>
        </w:rPr>
        <w:t xml:space="preserve">UE </w:t>
      </w:r>
      <w:r w:rsidR="00A62860">
        <w:rPr>
          <w:rFonts w:eastAsia="PMingLiU" w:cs="Arial"/>
          <w:sz w:val="20"/>
          <w:szCs w:val="20"/>
        </w:rPr>
        <w:t xml:space="preserve">power </w:t>
      </w:r>
      <w:r w:rsidR="00273F50">
        <w:rPr>
          <w:rFonts w:eastAsia="PMingLiU" w:cs="Arial"/>
          <w:sz w:val="20"/>
          <w:szCs w:val="20"/>
        </w:rPr>
        <w:t>management</w:t>
      </w:r>
      <w:r w:rsidR="000D6F0D">
        <w:rPr>
          <w:rFonts w:eastAsia="PMingLiU" w:cs="Arial"/>
          <w:sz w:val="20"/>
          <w:szCs w:val="20"/>
        </w:rPr>
        <w:t>:</w:t>
      </w:r>
    </w:p>
    <w:p w14:paraId="1F1114E4" w14:textId="7CC196F9" w:rsidR="000D05A9" w:rsidRDefault="00EB6D76" w:rsidP="000D05A9">
      <w:pPr>
        <w:pStyle w:val="TAL"/>
        <w:numPr>
          <w:ilvl w:val="0"/>
          <w:numId w:val="9"/>
        </w:numPr>
        <w:rPr>
          <w:rFonts w:eastAsia="PMingLiU" w:cs="Arial"/>
          <w:sz w:val="20"/>
          <w:szCs w:val="20"/>
        </w:rPr>
      </w:pPr>
      <w:r>
        <w:rPr>
          <w:rFonts w:eastAsia="PMingLiU" w:cs="Arial"/>
          <w:sz w:val="20"/>
          <w:szCs w:val="20"/>
        </w:rPr>
        <w:t>F</w:t>
      </w:r>
      <w:r w:rsidR="00CD7432" w:rsidRPr="000D05A9">
        <w:rPr>
          <w:rFonts w:eastAsia="PMingLiU" w:cs="Arial"/>
          <w:sz w:val="20"/>
          <w:szCs w:val="20"/>
        </w:rPr>
        <w:t xml:space="preserve">rame </w:t>
      </w:r>
      <w:r w:rsidR="000D05A9" w:rsidRPr="000D05A9">
        <w:rPr>
          <w:rFonts w:eastAsia="PMingLiU" w:cs="Arial"/>
          <w:sz w:val="20"/>
          <w:szCs w:val="20"/>
        </w:rPr>
        <w:t>rate</w:t>
      </w:r>
      <w:r w:rsidR="006A5060">
        <w:rPr>
          <w:rFonts w:eastAsia="PMingLiU" w:cs="Arial"/>
          <w:sz w:val="20"/>
          <w:szCs w:val="20"/>
        </w:rPr>
        <w:t>,</w:t>
      </w:r>
      <w:r w:rsidR="000D05A9" w:rsidRPr="000D05A9">
        <w:rPr>
          <w:rFonts w:eastAsia="PMingLiU" w:cs="Arial"/>
          <w:sz w:val="20"/>
          <w:szCs w:val="20"/>
        </w:rPr>
        <w:t xml:space="preserve"> periodicity</w:t>
      </w:r>
      <w:r w:rsidR="006E57D7">
        <w:rPr>
          <w:rFonts w:eastAsia="PMingLiU" w:cs="Arial"/>
          <w:sz w:val="20"/>
          <w:szCs w:val="20"/>
        </w:rPr>
        <w:t>,</w:t>
      </w:r>
      <w:r w:rsidR="006A5060">
        <w:rPr>
          <w:rFonts w:eastAsia="PMingLiU" w:cs="Arial"/>
          <w:sz w:val="20"/>
          <w:szCs w:val="20"/>
        </w:rPr>
        <w:t xml:space="preserve"> offset</w:t>
      </w:r>
      <w:r w:rsidR="006E57D7">
        <w:rPr>
          <w:rFonts w:eastAsia="PMingLiU" w:cs="Arial"/>
          <w:sz w:val="20"/>
          <w:szCs w:val="20"/>
        </w:rPr>
        <w:t>, data size</w:t>
      </w:r>
      <w:r w:rsidR="000D05A9" w:rsidRPr="000D05A9">
        <w:rPr>
          <w:rFonts w:eastAsia="PMingLiU" w:cs="Arial"/>
          <w:sz w:val="20"/>
          <w:szCs w:val="20"/>
        </w:rPr>
        <w:t xml:space="preserve"> of </w:t>
      </w:r>
      <w:r>
        <w:rPr>
          <w:rFonts w:eastAsia="PMingLiU" w:cs="Arial"/>
          <w:sz w:val="20"/>
          <w:szCs w:val="20"/>
        </w:rPr>
        <w:t>DL</w:t>
      </w:r>
      <w:r w:rsidR="009F577F">
        <w:rPr>
          <w:rFonts w:eastAsia="PMingLiU" w:cs="Arial"/>
          <w:sz w:val="20"/>
          <w:szCs w:val="20"/>
        </w:rPr>
        <w:t>/UL</w:t>
      </w:r>
      <w:r>
        <w:rPr>
          <w:rFonts w:eastAsia="PMingLiU" w:cs="Arial"/>
          <w:sz w:val="20"/>
          <w:szCs w:val="20"/>
        </w:rPr>
        <w:t xml:space="preserve"> </w:t>
      </w:r>
      <w:r w:rsidR="000D05A9" w:rsidRPr="000D05A9">
        <w:rPr>
          <w:rFonts w:eastAsia="PMingLiU" w:cs="Arial"/>
          <w:sz w:val="20"/>
          <w:szCs w:val="20"/>
        </w:rPr>
        <w:t xml:space="preserve">bursts, which is useful </w:t>
      </w:r>
      <w:r w:rsidR="00146FEC">
        <w:rPr>
          <w:rFonts w:eastAsia="PMingLiU" w:cs="Arial"/>
          <w:sz w:val="20"/>
          <w:szCs w:val="20"/>
        </w:rPr>
        <w:t xml:space="preserve">e.g., </w:t>
      </w:r>
      <w:r w:rsidR="000D05A9" w:rsidRPr="000D05A9">
        <w:rPr>
          <w:rFonts w:eastAsia="PMingLiU" w:cs="Arial"/>
          <w:sz w:val="20"/>
          <w:szCs w:val="20"/>
        </w:rPr>
        <w:t xml:space="preserve">for the </w:t>
      </w:r>
      <w:r w:rsidR="006A5060">
        <w:rPr>
          <w:rFonts w:eastAsia="PMingLiU" w:cs="Arial"/>
          <w:sz w:val="20"/>
          <w:szCs w:val="20"/>
        </w:rPr>
        <w:t>DRX</w:t>
      </w:r>
      <w:r w:rsidR="00AF2720">
        <w:rPr>
          <w:rFonts w:eastAsia="PMingLiU" w:cs="Arial"/>
          <w:sz w:val="20"/>
          <w:szCs w:val="20"/>
        </w:rPr>
        <w:t>/SPS</w:t>
      </w:r>
      <w:r w:rsidR="009F577F">
        <w:rPr>
          <w:rFonts w:eastAsia="PMingLiU" w:cs="Arial"/>
          <w:sz w:val="20"/>
          <w:szCs w:val="20"/>
        </w:rPr>
        <w:t>/CG</w:t>
      </w:r>
      <w:r w:rsidR="006A5060">
        <w:rPr>
          <w:rFonts w:eastAsia="PMingLiU" w:cs="Arial"/>
          <w:sz w:val="20"/>
          <w:szCs w:val="20"/>
        </w:rPr>
        <w:t xml:space="preserve"> </w:t>
      </w:r>
      <w:r w:rsidR="000D05A9" w:rsidRPr="000D05A9">
        <w:rPr>
          <w:rFonts w:eastAsia="PMingLiU" w:cs="Arial"/>
          <w:sz w:val="20"/>
          <w:szCs w:val="20"/>
        </w:rPr>
        <w:t>configuration</w:t>
      </w:r>
    </w:p>
    <w:p w14:paraId="6D5B23E0" w14:textId="0A56FCCD" w:rsidR="000D05A9" w:rsidRDefault="000D05A9" w:rsidP="000D05A9">
      <w:pPr>
        <w:pStyle w:val="TAL"/>
        <w:numPr>
          <w:ilvl w:val="0"/>
          <w:numId w:val="9"/>
        </w:numPr>
        <w:rPr>
          <w:rFonts w:eastAsia="PMingLiU" w:cs="Arial"/>
          <w:sz w:val="20"/>
          <w:szCs w:val="20"/>
        </w:rPr>
      </w:pPr>
      <w:r w:rsidRPr="000D05A9">
        <w:rPr>
          <w:rFonts w:eastAsia="PMingLiU" w:cs="Arial"/>
          <w:sz w:val="20"/>
          <w:szCs w:val="20"/>
        </w:rPr>
        <w:t>End of burst indication, which is useful for terminating DRX active time</w:t>
      </w:r>
      <w:r w:rsidR="009D12B2">
        <w:rPr>
          <w:rFonts w:eastAsia="PMingLiU" w:cs="Arial"/>
          <w:sz w:val="20"/>
          <w:szCs w:val="20"/>
        </w:rPr>
        <w:t xml:space="preserve"> or </w:t>
      </w:r>
      <w:r w:rsidR="00C27CEC">
        <w:rPr>
          <w:rFonts w:eastAsia="PMingLiU" w:cs="Arial"/>
          <w:sz w:val="20"/>
          <w:szCs w:val="20"/>
        </w:rPr>
        <w:t xml:space="preserve">skipping </w:t>
      </w:r>
      <w:r w:rsidR="009D12B2">
        <w:rPr>
          <w:rFonts w:eastAsia="PMingLiU" w:cs="Arial"/>
          <w:sz w:val="20"/>
          <w:szCs w:val="20"/>
        </w:rPr>
        <w:t>PDCCH</w:t>
      </w:r>
      <w:r w:rsidR="00C27CEC">
        <w:rPr>
          <w:rFonts w:eastAsia="PMingLiU" w:cs="Arial"/>
          <w:sz w:val="20"/>
          <w:szCs w:val="20"/>
        </w:rPr>
        <w:t xml:space="preserve"> monitoring</w:t>
      </w:r>
    </w:p>
    <w:p w14:paraId="5423D222" w14:textId="698E9498" w:rsidR="008817DB" w:rsidRDefault="000D05A9" w:rsidP="000D05A9">
      <w:pPr>
        <w:pStyle w:val="TAL"/>
        <w:numPr>
          <w:ilvl w:val="0"/>
          <w:numId w:val="9"/>
        </w:numPr>
        <w:rPr>
          <w:rFonts w:eastAsia="PMingLiU" w:cs="Arial"/>
          <w:sz w:val="20"/>
          <w:szCs w:val="20"/>
        </w:rPr>
      </w:pPr>
      <w:r w:rsidRPr="000D05A9">
        <w:rPr>
          <w:rFonts w:eastAsia="PMingLiU" w:cs="Arial"/>
          <w:sz w:val="20"/>
          <w:szCs w:val="20"/>
        </w:rPr>
        <w:t>Jitter parameters (e.g.</w:t>
      </w:r>
      <w:r>
        <w:rPr>
          <w:rFonts w:eastAsia="PMingLiU" w:cs="Arial"/>
          <w:sz w:val="20"/>
          <w:szCs w:val="20"/>
        </w:rPr>
        <w:t>,</w:t>
      </w:r>
      <w:r w:rsidRPr="000D05A9">
        <w:rPr>
          <w:rFonts w:eastAsia="PMingLiU" w:cs="Arial"/>
          <w:sz w:val="20"/>
          <w:szCs w:val="20"/>
        </w:rPr>
        <w:t xml:space="preserve"> max and avg), which can be useful for the configuration of ps-Offset (and for SPS/CG configurations too)</w:t>
      </w:r>
    </w:p>
    <w:p w14:paraId="37518362" w14:textId="754CB9AD" w:rsidR="004B282E" w:rsidRDefault="004B282E" w:rsidP="000D05A9">
      <w:pPr>
        <w:pStyle w:val="TAL"/>
        <w:numPr>
          <w:ilvl w:val="0"/>
          <w:numId w:val="9"/>
        </w:numPr>
        <w:rPr>
          <w:rFonts w:eastAsia="PMingLiU" w:cs="Arial"/>
          <w:sz w:val="20"/>
          <w:szCs w:val="20"/>
        </w:rPr>
      </w:pPr>
      <w:r w:rsidRPr="3BDE6FC4">
        <w:rPr>
          <w:rFonts w:eastAsia="PMingLiU" w:cs="Arial"/>
          <w:sz w:val="20"/>
          <w:szCs w:val="20"/>
        </w:rPr>
        <w:t xml:space="preserve">Burst </w:t>
      </w:r>
      <w:r w:rsidRPr="117F5536">
        <w:rPr>
          <w:rFonts w:eastAsia="PMingLiU" w:cs="Arial"/>
          <w:sz w:val="20"/>
          <w:szCs w:val="20"/>
        </w:rPr>
        <w:t xml:space="preserve">sequence </w:t>
      </w:r>
      <w:r w:rsidRPr="34D16B3D">
        <w:rPr>
          <w:rFonts w:eastAsia="PMingLiU" w:cs="Arial"/>
          <w:sz w:val="20"/>
          <w:szCs w:val="20"/>
        </w:rPr>
        <w:t>number</w:t>
      </w:r>
      <w:r w:rsidRPr="3BDE6FC4">
        <w:rPr>
          <w:rFonts w:eastAsia="PMingLiU" w:cs="Arial"/>
          <w:sz w:val="20"/>
          <w:szCs w:val="20"/>
        </w:rPr>
        <w:t xml:space="preserve"> for identifying the burst </w:t>
      </w:r>
      <w:r w:rsidRPr="5E5D4143">
        <w:rPr>
          <w:rFonts w:eastAsia="PMingLiU" w:cs="Arial"/>
          <w:sz w:val="20"/>
          <w:szCs w:val="20"/>
        </w:rPr>
        <w:t xml:space="preserve">and Packet </w:t>
      </w:r>
      <w:r w:rsidRPr="557665D8">
        <w:rPr>
          <w:rFonts w:eastAsia="PMingLiU" w:cs="Arial"/>
          <w:sz w:val="20"/>
          <w:szCs w:val="20"/>
        </w:rPr>
        <w:t>s</w:t>
      </w:r>
      <w:r w:rsidRPr="3BDE6FC4">
        <w:rPr>
          <w:rFonts w:eastAsia="PMingLiU" w:cs="Arial"/>
          <w:sz w:val="20"/>
          <w:szCs w:val="20"/>
        </w:rPr>
        <w:t xml:space="preserve">equence </w:t>
      </w:r>
      <w:r w:rsidRPr="1CEDD66F">
        <w:rPr>
          <w:rFonts w:eastAsia="PMingLiU" w:cs="Arial"/>
          <w:sz w:val="20"/>
          <w:szCs w:val="20"/>
        </w:rPr>
        <w:t>number</w:t>
      </w:r>
      <w:r w:rsidR="003F3280">
        <w:rPr>
          <w:rFonts w:eastAsia="PMingLiU" w:cs="Arial"/>
          <w:sz w:val="20"/>
          <w:szCs w:val="20"/>
        </w:rPr>
        <w:t xml:space="preserve"> </w:t>
      </w:r>
      <w:r w:rsidR="00820E05" w:rsidRPr="25016D52">
        <w:rPr>
          <w:rFonts w:eastAsia="PMingLiU" w:cs="Arial"/>
          <w:sz w:val="20"/>
          <w:szCs w:val="20"/>
        </w:rPr>
        <w:t xml:space="preserve">for </w:t>
      </w:r>
      <w:r w:rsidR="00820E05" w:rsidRPr="7B75974B">
        <w:rPr>
          <w:rFonts w:eastAsia="PMingLiU" w:cs="Arial"/>
          <w:sz w:val="20"/>
          <w:szCs w:val="20"/>
        </w:rPr>
        <w:t>identifying</w:t>
      </w:r>
      <w:r w:rsidR="00820E05" w:rsidRPr="25016D52">
        <w:rPr>
          <w:rFonts w:eastAsia="PMingLiU" w:cs="Arial"/>
          <w:sz w:val="20"/>
          <w:szCs w:val="20"/>
        </w:rPr>
        <w:t xml:space="preserve"> </w:t>
      </w:r>
      <w:r w:rsidR="00820E05" w:rsidRPr="614F539E">
        <w:rPr>
          <w:rFonts w:eastAsia="PMingLiU" w:cs="Arial"/>
          <w:sz w:val="20"/>
          <w:szCs w:val="20"/>
        </w:rPr>
        <w:t>packets within</w:t>
      </w:r>
      <w:r w:rsidR="00820E05" w:rsidRPr="3DB846A8">
        <w:rPr>
          <w:rFonts w:eastAsia="PMingLiU" w:cs="Arial"/>
          <w:sz w:val="20"/>
          <w:szCs w:val="20"/>
        </w:rPr>
        <w:t xml:space="preserve"> burst</w:t>
      </w:r>
    </w:p>
    <w:p w14:paraId="22803135" w14:textId="77777777" w:rsidR="00BB7A6F" w:rsidRDefault="00BB7A6F" w:rsidP="00BB7A6F">
      <w:pPr>
        <w:pStyle w:val="TAL"/>
        <w:rPr>
          <w:rFonts w:eastAsia="PMingLiU" w:cs="Arial"/>
          <w:sz w:val="20"/>
          <w:szCs w:val="20"/>
        </w:rPr>
      </w:pP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3B805705"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1861C9">
        <w:rPr>
          <w:rFonts w:ascii="Arial" w:eastAsia="PMingLiU" w:hAnsi="Arial" w:cs="Arial"/>
          <w:b/>
          <w:sz w:val="20"/>
          <w:szCs w:val="20"/>
        </w:rPr>
        <w:t>SA</w:t>
      </w:r>
      <w:r>
        <w:rPr>
          <w:rFonts w:ascii="Arial" w:eastAsia="PMingLiU" w:hAnsi="Arial" w:cs="Arial"/>
          <w:b/>
          <w:sz w:val="20"/>
          <w:szCs w:val="20"/>
        </w:rPr>
        <w:t>2</w:t>
      </w:r>
    </w:p>
    <w:p w14:paraId="0693B599" w14:textId="22B1FC33"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RAN</w:t>
      </w:r>
      <w:r w:rsidR="002F5CC9">
        <w:rPr>
          <w:rFonts w:ascii="Arial" w:hAnsi="Arial" w:cs="Arial"/>
          <w:sz w:val="20"/>
          <w:szCs w:val="20"/>
        </w:rPr>
        <w:t>1</w:t>
      </w:r>
      <w:r w:rsidR="008F51EE" w:rsidRPr="00B67C6D">
        <w:rPr>
          <w:rFonts w:ascii="Arial" w:hAnsi="Arial" w:cs="Arial"/>
          <w:sz w:val="20"/>
          <w:szCs w:val="20"/>
        </w:rPr>
        <w:t xml:space="preserve"> </w:t>
      </w:r>
      <w:r w:rsidR="00A73BB7" w:rsidRPr="000101A5">
        <w:rPr>
          <w:rFonts w:ascii="Arial" w:hAnsi="Arial" w:cs="Arial"/>
          <w:sz w:val="20"/>
          <w:szCs w:val="20"/>
        </w:rPr>
        <w:t>respectfully</w:t>
      </w:r>
      <w:r w:rsidR="00C07783" w:rsidRPr="000101A5">
        <w:rPr>
          <w:rFonts w:ascii="Arial" w:hAnsi="Arial" w:cs="Arial"/>
          <w:sz w:val="18"/>
          <w:szCs w:val="18"/>
        </w:rPr>
        <w:t xml:space="preserve"> </w:t>
      </w:r>
      <w:r w:rsidR="008F51EE" w:rsidRPr="00B67C6D">
        <w:rPr>
          <w:rFonts w:ascii="Arial" w:hAnsi="Arial" w:cs="Arial"/>
          <w:sz w:val="20"/>
          <w:szCs w:val="20"/>
        </w:rPr>
        <w:t>ask</w:t>
      </w:r>
      <w:r w:rsidR="000D6F0D">
        <w:rPr>
          <w:rFonts w:ascii="Arial" w:hAnsi="Arial" w:cs="Arial"/>
          <w:sz w:val="20"/>
          <w:szCs w:val="20"/>
        </w:rPr>
        <w:t>s</w:t>
      </w:r>
      <w:r w:rsidR="008F51EE" w:rsidRPr="00B67C6D">
        <w:rPr>
          <w:rFonts w:ascii="Arial" w:hAnsi="Arial" w:cs="Arial"/>
          <w:sz w:val="20"/>
          <w:szCs w:val="20"/>
        </w:rPr>
        <w:t xml:space="preserve"> </w:t>
      </w:r>
      <w:r w:rsidR="00B91987">
        <w:rPr>
          <w:rFonts w:ascii="Arial" w:hAnsi="Arial" w:cs="Arial"/>
          <w:sz w:val="20"/>
          <w:szCs w:val="20"/>
        </w:rPr>
        <w:t>SA2</w:t>
      </w:r>
      <w:r w:rsidR="008F51EE" w:rsidRPr="00B67C6D">
        <w:rPr>
          <w:rFonts w:ascii="Arial" w:hAnsi="Arial" w:cs="Arial"/>
          <w:sz w:val="20"/>
          <w:szCs w:val="20"/>
        </w:rPr>
        <w:t xml:space="preserve"> to take the above information into account</w:t>
      </w:r>
      <w:r w:rsidR="00C07783">
        <w:rPr>
          <w:rFonts w:ascii="Arial" w:hAnsi="Arial" w:cs="Arial"/>
          <w:sz w:val="20"/>
          <w:szCs w:val="20"/>
        </w:rPr>
        <w:t xml:space="preserve"> in the relevant work.</w:t>
      </w:r>
    </w:p>
    <w:p w14:paraId="7A6E8111" w14:textId="42207E61" w:rsidR="008D6F57" w:rsidRDefault="008D6F57" w:rsidP="00BC1F81">
      <w:pPr>
        <w:spacing w:after="120"/>
        <w:ind w:left="993" w:hanging="993"/>
        <w:rPr>
          <w:rFonts w:ascii="Arial" w:hAnsi="Arial" w:cs="Arial"/>
          <w:sz w:val="20"/>
          <w:szCs w:val="20"/>
        </w:rPr>
      </w:pPr>
    </w:p>
    <w:p w14:paraId="6BAA5B89" w14:textId="77777777" w:rsidR="00BC1F81" w:rsidRPr="00B4398F" w:rsidRDefault="00BC1F81" w:rsidP="009F61DD">
      <w:pPr>
        <w:pStyle w:val="Heading1"/>
        <w:rPr>
          <w:b/>
          <w:bCs/>
          <w:sz w:val="22"/>
          <w:szCs w:val="12"/>
        </w:rPr>
      </w:pPr>
      <w:r w:rsidRPr="00B4398F">
        <w:rPr>
          <w:b/>
          <w:bCs/>
          <w:sz w:val="22"/>
          <w:szCs w:val="12"/>
        </w:rPr>
        <w:t xml:space="preserve">3. Date of Next RAN4 Meetings: </w:t>
      </w:r>
    </w:p>
    <w:p w14:paraId="62311690" w14:textId="007FD0F1" w:rsidR="00BC1F81"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WG</w:t>
      </w:r>
      <w:r w:rsidR="007F733F">
        <w:rPr>
          <w:rFonts w:ascii="Arial" w:hAnsi="Arial" w:cs="Arial"/>
          <w:bCs/>
          <w:sz w:val="20"/>
          <w:szCs w:val="20"/>
        </w:rPr>
        <w:t>1</w:t>
      </w:r>
      <w:r w:rsidRPr="006F62C8">
        <w:rPr>
          <w:rFonts w:ascii="Arial" w:hAnsi="Arial" w:cs="Arial"/>
          <w:bCs/>
          <w:sz w:val="20"/>
          <w:szCs w:val="20"/>
        </w:rPr>
        <w:t xml:space="preserve"> Meeting #1</w:t>
      </w:r>
      <w:r w:rsidR="0058730E">
        <w:rPr>
          <w:rFonts w:ascii="Arial" w:hAnsi="Arial" w:cs="Arial"/>
          <w:bCs/>
          <w:sz w:val="20"/>
          <w:szCs w:val="20"/>
        </w:rPr>
        <w:t>10</w:t>
      </w:r>
      <w:r w:rsidRPr="006F62C8">
        <w:rPr>
          <w:rFonts w:ascii="Arial" w:hAnsi="Arial" w:cs="Arial"/>
          <w:bCs/>
          <w:sz w:val="20"/>
          <w:szCs w:val="20"/>
        </w:rPr>
        <w:t xml:space="preserve">     </w:t>
      </w:r>
      <w:r w:rsidR="00F41C1E">
        <w:rPr>
          <w:rFonts w:ascii="Arial" w:hAnsi="Arial" w:cs="Arial"/>
          <w:bCs/>
          <w:sz w:val="20"/>
          <w:szCs w:val="20"/>
        </w:rPr>
        <w:tab/>
      </w:r>
      <w:r w:rsidR="00F41C1E">
        <w:rPr>
          <w:rFonts w:ascii="Arial" w:hAnsi="Arial" w:cs="Arial"/>
          <w:bCs/>
          <w:sz w:val="20"/>
          <w:szCs w:val="20"/>
        </w:rPr>
        <w:tab/>
      </w:r>
      <w:r w:rsidR="00F41C1E">
        <w:rPr>
          <w:rFonts w:ascii="Arial" w:hAnsi="Arial" w:cs="Arial"/>
          <w:bCs/>
          <w:sz w:val="20"/>
          <w:szCs w:val="20"/>
        </w:rPr>
        <w:tab/>
      </w:r>
      <w:r w:rsidRPr="006F62C8">
        <w:rPr>
          <w:rFonts w:ascii="Arial" w:hAnsi="Arial" w:cs="Arial"/>
          <w:bCs/>
          <w:sz w:val="20"/>
          <w:szCs w:val="20"/>
        </w:rPr>
        <w:t>22 – 26 Aug</w:t>
      </w:r>
      <w:r w:rsidR="007F733F">
        <w:rPr>
          <w:rFonts w:ascii="Arial" w:hAnsi="Arial" w:cs="Arial"/>
          <w:bCs/>
          <w:sz w:val="20"/>
          <w:szCs w:val="20"/>
        </w:rPr>
        <w:t>ust,</w:t>
      </w:r>
      <w:r w:rsidRPr="006F62C8">
        <w:rPr>
          <w:rFonts w:ascii="Arial" w:hAnsi="Arial" w:cs="Arial"/>
          <w:bCs/>
          <w:sz w:val="20"/>
          <w:szCs w:val="20"/>
        </w:rPr>
        <w:t xml:space="preserve"> 2022</w:t>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Pr="006F62C8">
        <w:rPr>
          <w:rFonts w:ascii="Arial" w:hAnsi="Arial" w:cs="Arial"/>
          <w:bCs/>
          <w:sz w:val="20"/>
          <w:szCs w:val="20"/>
        </w:rPr>
        <w:t>Toulouse, FR</w:t>
      </w:r>
    </w:p>
    <w:p w14:paraId="62DF61C3" w14:textId="674E24E4" w:rsidR="003A3856" w:rsidRDefault="003A3856" w:rsidP="003A3856">
      <w:pPr>
        <w:tabs>
          <w:tab w:val="left" w:pos="3625"/>
        </w:tabs>
        <w:ind w:left="2268" w:hanging="2268"/>
        <w:rPr>
          <w:rFonts w:ascii="Arial" w:hAnsi="Arial" w:cs="Arial"/>
          <w:bCs/>
          <w:sz w:val="20"/>
          <w:szCs w:val="20"/>
        </w:rPr>
      </w:pPr>
      <w:r w:rsidRPr="006F62C8">
        <w:rPr>
          <w:rFonts w:ascii="Arial" w:hAnsi="Arial" w:cs="Arial"/>
          <w:bCs/>
          <w:sz w:val="20"/>
          <w:szCs w:val="20"/>
        </w:rPr>
        <w:t>TSG-RAN WG</w:t>
      </w:r>
      <w:r>
        <w:rPr>
          <w:rFonts w:ascii="Arial" w:hAnsi="Arial" w:cs="Arial"/>
          <w:bCs/>
          <w:sz w:val="20"/>
          <w:szCs w:val="20"/>
        </w:rPr>
        <w:t>1</w:t>
      </w:r>
      <w:r w:rsidRPr="006F62C8">
        <w:rPr>
          <w:rFonts w:ascii="Arial" w:hAnsi="Arial" w:cs="Arial"/>
          <w:bCs/>
          <w:sz w:val="20"/>
          <w:szCs w:val="20"/>
        </w:rPr>
        <w:t xml:space="preserve"> Meeting #1</w:t>
      </w:r>
      <w:r w:rsidR="007F733F">
        <w:rPr>
          <w:rFonts w:ascii="Arial" w:hAnsi="Arial" w:cs="Arial"/>
          <w:bCs/>
          <w:sz w:val="20"/>
          <w:szCs w:val="20"/>
        </w:rPr>
        <w:t>10b</w:t>
      </w:r>
      <w:r w:rsidRPr="006F62C8">
        <w:rPr>
          <w:rFonts w:ascii="Arial" w:hAnsi="Arial" w:cs="Arial"/>
          <w:bCs/>
          <w:sz w:val="20"/>
          <w:szCs w:val="20"/>
        </w:rPr>
        <w:t xml:space="preserve">-e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46A6A">
        <w:rPr>
          <w:rFonts w:ascii="Arial" w:hAnsi="Arial" w:cs="Arial"/>
          <w:bCs/>
          <w:sz w:val="20"/>
          <w:szCs w:val="20"/>
        </w:rPr>
        <w:t>10</w:t>
      </w:r>
      <w:r w:rsidRPr="006F62C8">
        <w:rPr>
          <w:rFonts w:ascii="Arial" w:hAnsi="Arial" w:cs="Arial"/>
          <w:bCs/>
          <w:sz w:val="20"/>
          <w:szCs w:val="20"/>
        </w:rPr>
        <w:t xml:space="preserve"> – </w:t>
      </w:r>
      <w:r w:rsidR="00B46A6A">
        <w:rPr>
          <w:rFonts w:ascii="Arial" w:hAnsi="Arial" w:cs="Arial"/>
          <w:bCs/>
          <w:sz w:val="20"/>
          <w:szCs w:val="20"/>
        </w:rPr>
        <w:t>19</w:t>
      </w:r>
      <w:r w:rsidRPr="006F62C8">
        <w:rPr>
          <w:rFonts w:ascii="Arial" w:hAnsi="Arial" w:cs="Arial"/>
          <w:bCs/>
          <w:sz w:val="20"/>
          <w:szCs w:val="20"/>
        </w:rPr>
        <w:t xml:space="preserve"> </w:t>
      </w:r>
      <w:r>
        <w:rPr>
          <w:rFonts w:ascii="Arial" w:hAnsi="Arial" w:cs="Arial"/>
          <w:bCs/>
          <w:sz w:val="20"/>
          <w:szCs w:val="20"/>
        </w:rPr>
        <w:t>October</w:t>
      </w:r>
      <w:r w:rsidR="007F733F">
        <w:rPr>
          <w:rFonts w:ascii="Arial" w:hAnsi="Arial" w:cs="Arial"/>
          <w:bCs/>
          <w:sz w:val="20"/>
          <w:szCs w:val="20"/>
        </w:rPr>
        <w:t>,</w:t>
      </w:r>
      <w:r w:rsidRPr="006F62C8">
        <w:rPr>
          <w:rFonts w:ascii="Arial" w:hAnsi="Arial" w:cs="Arial"/>
          <w:bCs/>
          <w:sz w:val="20"/>
          <w:szCs w:val="20"/>
        </w:rPr>
        <w:t xml:space="preserve"> 2022</w:t>
      </w:r>
      <w:r w:rsidRPr="006F62C8">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Pr>
          <w:rFonts w:ascii="Arial" w:hAnsi="Arial" w:cs="Arial"/>
          <w:bCs/>
          <w:sz w:val="20"/>
          <w:szCs w:val="20"/>
        </w:rPr>
        <w:t>E-</w:t>
      </w:r>
      <w:r w:rsidRPr="006F62C8">
        <w:rPr>
          <w:rFonts w:ascii="Arial" w:hAnsi="Arial" w:cs="Arial"/>
          <w:bCs/>
          <w:sz w:val="20"/>
          <w:szCs w:val="20"/>
        </w:rPr>
        <w:t>Meeting</w:t>
      </w:r>
    </w:p>
    <w:sectPr w:rsidR="003A385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C9D5C" w14:textId="77777777" w:rsidR="001E2487" w:rsidRDefault="001E2487">
      <w:r>
        <w:separator/>
      </w:r>
    </w:p>
  </w:endnote>
  <w:endnote w:type="continuationSeparator" w:id="0">
    <w:p w14:paraId="60E8BFC1" w14:textId="77777777" w:rsidR="001E2487" w:rsidRDefault="001E2487">
      <w:r>
        <w:continuationSeparator/>
      </w:r>
    </w:p>
  </w:endnote>
  <w:endnote w:type="continuationNotice" w:id="1">
    <w:p w14:paraId="63D8353B" w14:textId="77777777" w:rsidR="00556AE7" w:rsidRDefault="00556A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F8BAB" w14:textId="77777777" w:rsidR="001E2487" w:rsidRDefault="001E2487">
      <w:r>
        <w:separator/>
      </w:r>
    </w:p>
  </w:footnote>
  <w:footnote w:type="continuationSeparator" w:id="0">
    <w:p w14:paraId="7CFA211A" w14:textId="77777777" w:rsidR="001E2487" w:rsidRDefault="001E2487">
      <w:r>
        <w:continuationSeparator/>
      </w:r>
    </w:p>
  </w:footnote>
  <w:footnote w:type="continuationNotice" w:id="1">
    <w:p w14:paraId="4D8E4E81" w14:textId="77777777" w:rsidR="00556AE7" w:rsidRDefault="00556A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3.45pt;height:75.4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1D7DF2"/>
    <w:multiLevelType w:val="hybridMultilevel"/>
    <w:tmpl w:val="0A08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
  </w:num>
  <w:num w:numId="3">
    <w:abstractNumId w:val="0"/>
  </w:num>
  <w:num w:numId="4">
    <w:abstractNumId w:val="2"/>
  </w:num>
  <w:num w:numId="5">
    <w:abstractNumId w:val="9"/>
  </w:num>
  <w:num w:numId="6">
    <w:abstractNumId w:val="5"/>
  </w:num>
  <w:num w:numId="7">
    <w:abstractNumId w:val="6"/>
  </w:num>
  <w:num w:numId="8">
    <w:abstractNumId w:val="7"/>
  </w:num>
  <w:num w:numId="9">
    <w:abstractNumId w:val="8"/>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B87"/>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866"/>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1C9"/>
    <w:rsid w:val="00186AD6"/>
    <w:rsid w:val="00186F4F"/>
    <w:rsid w:val="00186F8A"/>
    <w:rsid w:val="001875EC"/>
    <w:rsid w:val="0018795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487"/>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A0A"/>
    <w:rsid w:val="002C5CC9"/>
    <w:rsid w:val="002C61AC"/>
    <w:rsid w:val="002C631D"/>
    <w:rsid w:val="002C6990"/>
    <w:rsid w:val="002C69E5"/>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856"/>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008"/>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286"/>
    <w:rsid w:val="0040230E"/>
    <w:rsid w:val="00402C3B"/>
    <w:rsid w:val="00402FD3"/>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78E"/>
    <w:rsid w:val="006B4E8A"/>
    <w:rsid w:val="006B52F2"/>
    <w:rsid w:val="006B5392"/>
    <w:rsid w:val="006B53CA"/>
    <w:rsid w:val="006B561C"/>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D7"/>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CB3"/>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0BF"/>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D99"/>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8E4"/>
    <w:rsid w:val="00880579"/>
    <w:rsid w:val="008809E0"/>
    <w:rsid w:val="00880A06"/>
    <w:rsid w:val="00880C1F"/>
    <w:rsid w:val="008815D1"/>
    <w:rsid w:val="008817DB"/>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77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9B2"/>
    <w:rsid w:val="00A73BB7"/>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98F"/>
    <w:rsid w:val="00B43E31"/>
    <w:rsid w:val="00B43F99"/>
    <w:rsid w:val="00B443A3"/>
    <w:rsid w:val="00B4489C"/>
    <w:rsid w:val="00B449A9"/>
    <w:rsid w:val="00B44A60"/>
    <w:rsid w:val="00B44FEF"/>
    <w:rsid w:val="00B45015"/>
    <w:rsid w:val="00B45C35"/>
    <w:rsid w:val="00B464B1"/>
    <w:rsid w:val="00B46591"/>
    <w:rsid w:val="00B46984"/>
    <w:rsid w:val="00B46A6A"/>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69CF"/>
    <w:rsid w:val="00B670A6"/>
    <w:rsid w:val="00B6723F"/>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90922"/>
    <w:rsid w:val="00B91987"/>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C8D"/>
    <w:rsid w:val="00BB61C5"/>
    <w:rsid w:val="00BB6434"/>
    <w:rsid w:val="00BB665A"/>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91"/>
    <w:rsid w:val="00CB7DBE"/>
    <w:rsid w:val="00CC0018"/>
    <w:rsid w:val="00CC01AD"/>
    <w:rsid w:val="00CC0419"/>
    <w:rsid w:val="00CC06F4"/>
    <w:rsid w:val="00CC0B75"/>
    <w:rsid w:val="00CC1594"/>
    <w:rsid w:val="00CC19A9"/>
    <w:rsid w:val="00CC230D"/>
    <w:rsid w:val="00CC244C"/>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BC"/>
    <w:rsid w:val="00CF2F4F"/>
    <w:rsid w:val="00CF31F1"/>
    <w:rsid w:val="00CF3807"/>
    <w:rsid w:val="00CF38DC"/>
    <w:rsid w:val="00CF3A2E"/>
    <w:rsid w:val="00CF3E4F"/>
    <w:rsid w:val="00CF3EF4"/>
    <w:rsid w:val="00CF3FBD"/>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2B8"/>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B90"/>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B42"/>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3A02"/>
    <w:rsid w:val="00F03C80"/>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C1E"/>
    <w:rsid w:val="00F41F34"/>
    <w:rsid w:val="00F41F96"/>
    <w:rsid w:val="00F42022"/>
    <w:rsid w:val="00F42AEA"/>
    <w:rsid w:val="00F42E21"/>
    <w:rsid w:val="00F43148"/>
    <w:rsid w:val="00F43199"/>
    <w:rsid w:val="00F43398"/>
    <w:rsid w:val="00F43451"/>
    <w:rsid w:val="00F4362A"/>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8A1"/>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F78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78A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styleId="SmartLink">
    <w:name w:val="Smart Link"/>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Props1.xml><?xml version="1.0" encoding="utf-8"?>
<ds:datastoreItem xmlns:ds="http://schemas.openxmlformats.org/officeDocument/2006/customXml" ds:itemID="{547F6913-D299-4BC7-8E50-789D95335BF3}">
  <ds:schemaRefs>
    <ds:schemaRef ds:uri="http://schemas.microsoft.com/sharepoint/events"/>
  </ds:schemaRefs>
</ds:datastoreItem>
</file>

<file path=customXml/itemProps2.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customXml/itemProps4.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5.xml><?xml version="1.0" encoding="utf-8"?>
<ds:datastoreItem xmlns:ds="http://schemas.openxmlformats.org/officeDocument/2006/customXml" ds:itemID="{DC988055-9B9E-4A85-8077-3C3CC2C3F811}">
  <ds:schemaRefs>
    <ds:schemaRef ds:uri="ca125759-a0e7-4469-93e0-e34bba23bda5"/>
    <ds:schemaRef ds:uri="http://purl.org/dc/terms/"/>
    <ds:schemaRef ds:uri="http://schemas.openxmlformats.org/package/2006/metadata/core-properties"/>
    <ds:schemaRef ds:uri="http://schemas.microsoft.com/office/2006/documentManagement/types"/>
    <ds:schemaRef ds:uri="943a219e-757a-436b-9054-f071e3c84dc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2021-11-12T14:20:00Z</dcterms:created>
  <dcterms:modified xsi:type="dcterms:W3CDTF">2022-04-25T04:48:00Z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